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37" w:rsidRPr="00362850" w:rsidRDefault="006F1337" w:rsidP="006F1337">
      <w:pPr>
        <w:jc w:val="center"/>
        <w:rPr>
          <w:sz w:val="26"/>
          <w:szCs w:val="26"/>
        </w:rPr>
      </w:pPr>
      <w:r w:rsidRPr="00362850">
        <w:rPr>
          <w:sz w:val="26"/>
          <w:szCs w:val="26"/>
        </w:rPr>
        <w:t>Министерство культуры Республики Татарстан</w:t>
      </w:r>
    </w:p>
    <w:p w:rsidR="006F1337" w:rsidRPr="00362850" w:rsidRDefault="006F1337" w:rsidP="006F1337">
      <w:pPr>
        <w:jc w:val="center"/>
        <w:rPr>
          <w:sz w:val="26"/>
          <w:szCs w:val="26"/>
        </w:rPr>
      </w:pPr>
      <w:r w:rsidRPr="00362850">
        <w:rPr>
          <w:sz w:val="26"/>
          <w:szCs w:val="26"/>
        </w:rPr>
        <w:t>ГБУ «Республиканский центр развития традиционной культуры»</w:t>
      </w:r>
    </w:p>
    <w:p w:rsidR="006F1337" w:rsidRPr="00BB048E" w:rsidRDefault="006F1337" w:rsidP="006F1337">
      <w:pPr>
        <w:jc w:val="center"/>
        <w:rPr>
          <w:b/>
          <w:sz w:val="26"/>
          <w:szCs w:val="26"/>
        </w:rPr>
      </w:pPr>
    </w:p>
    <w:p w:rsidR="006F1337" w:rsidRPr="00BB048E" w:rsidRDefault="006F1337" w:rsidP="006F1337">
      <w:pPr>
        <w:jc w:val="center"/>
        <w:rPr>
          <w:b/>
          <w:sz w:val="26"/>
          <w:szCs w:val="26"/>
        </w:rPr>
      </w:pPr>
      <w:r w:rsidRPr="00BB048E">
        <w:rPr>
          <w:b/>
          <w:sz w:val="26"/>
          <w:szCs w:val="26"/>
        </w:rPr>
        <w:t>ПРОГРАММА</w:t>
      </w:r>
    </w:p>
    <w:p w:rsidR="006F1337" w:rsidRPr="00BB048E" w:rsidRDefault="006F1337" w:rsidP="006F1337">
      <w:pPr>
        <w:jc w:val="center"/>
        <w:rPr>
          <w:sz w:val="26"/>
          <w:szCs w:val="26"/>
        </w:rPr>
      </w:pPr>
      <w:r w:rsidRPr="00BB048E">
        <w:rPr>
          <w:b/>
          <w:sz w:val="26"/>
          <w:szCs w:val="26"/>
        </w:rPr>
        <w:t xml:space="preserve">Республиканского семинара </w:t>
      </w:r>
      <w:r>
        <w:rPr>
          <w:b/>
          <w:sz w:val="26"/>
          <w:szCs w:val="26"/>
        </w:rPr>
        <w:t xml:space="preserve">специалистов </w:t>
      </w:r>
      <w:r>
        <w:rPr>
          <w:b/>
          <w:sz w:val="26"/>
          <w:szCs w:val="26"/>
        </w:rPr>
        <w:br/>
        <w:t xml:space="preserve">учреждений </w:t>
      </w:r>
      <w:proofErr w:type="spellStart"/>
      <w:r>
        <w:rPr>
          <w:b/>
          <w:sz w:val="26"/>
          <w:szCs w:val="26"/>
        </w:rPr>
        <w:t>культурно-досугового</w:t>
      </w:r>
      <w:proofErr w:type="spellEnd"/>
      <w:r>
        <w:rPr>
          <w:b/>
          <w:sz w:val="26"/>
          <w:szCs w:val="26"/>
        </w:rPr>
        <w:t xml:space="preserve"> типа</w:t>
      </w:r>
      <w:r w:rsidRPr="00BB048E">
        <w:rPr>
          <w:b/>
          <w:sz w:val="26"/>
          <w:szCs w:val="26"/>
        </w:rPr>
        <w:t xml:space="preserve"> на тему: </w:t>
      </w:r>
      <w:r>
        <w:rPr>
          <w:b/>
          <w:sz w:val="26"/>
          <w:szCs w:val="26"/>
        </w:rPr>
        <w:br/>
      </w:r>
      <w:r w:rsidRPr="00BB048E">
        <w:rPr>
          <w:b/>
          <w:sz w:val="26"/>
          <w:szCs w:val="26"/>
        </w:rPr>
        <w:t>«Профилактика наркомании и формирование здорового образа жизни в</w:t>
      </w:r>
      <w:r w:rsidRPr="00BB048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 w:rsidRPr="00BB048E">
        <w:rPr>
          <w:b/>
          <w:sz w:val="26"/>
          <w:szCs w:val="26"/>
        </w:rPr>
        <w:t>культурно-досуговых</w:t>
      </w:r>
      <w:proofErr w:type="spellEnd"/>
      <w:r w:rsidRPr="00BB048E">
        <w:rPr>
          <w:b/>
          <w:sz w:val="26"/>
          <w:szCs w:val="26"/>
        </w:rPr>
        <w:t xml:space="preserve"> учреждениях Республики Татарстан»</w:t>
      </w:r>
    </w:p>
    <w:p w:rsidR="006F1337" w:rsidRPr="00133D85" w:rsidRDefault="006F1337" w:rsidP="006F1337">
      <w:pPr>
        <w:jc w:val="center"/>
        <w:rPr>
          <w:b/>
          <w:sz w:val="20"/>
          <w:szCs w:val="26"/>
        </w:rPr>
      </w:pPr>
    </w:p>
    <w:p w:rsidR="006F1337" w:rsidRPr="00BB048E" w:rsidRDefault="006F1337" w:rsidP="006F1337">
      <w:pPr>
        <w:jc w:val="center"/>
        <w:rPr>
          <w:b/>
          <w:sz w:val="2"/>
          <w:szCs w:val="26"/>
        </w:rPr>
      </w:pPr>
      <w:r w:rsidRPr="00BB048E">
        <w:rPr>
          <w:b/>
          <w:sz w:val="26"/>
          <w:szCs w:val="26"/>
        </w:rPr>
        <w:t>29 апреля 2013</w:t>
      </w:r>
      <w:r>
        <w:rPr>
          <w:b/>
          <w:sz w:val="26"/>
          <w:szCs w:val="26"/>
        </w:rPr>
        <w:t xml:space="preserve"> </w:t>
      </w:r>
      <w:r w:rsidRPr="00BB048E">
        <w:rPr>
          <w:b/>
          <w:sz w:val="26"/>
          <w:szCs w:val="26"/>
        </w:rPr>
        <w:t xml:space="preserve">года, </w:t>
      </w:r>
      <w:proofErr w:type="gramStart"/>
      <w:r w:rsidRPr="00BB048E">
        <w:rPr>
          <w:b/>
          <w:sz w:val="26"/>
          <w:szCs w:val="26"/>
        </w:rPr>
        <w:t>г</w:t>
      </w:r>
      <w:proofErr w:type="gramEnd"/>
      <w:r w:rsidRPr="00BB048E">
        <w:rPr>
          <w:b/>
          <w:sz w:val="26"/>
          <w:szCs w:val="26"/>
        </w:rPr>
        <w:t>. Казань</w:t>
      </w:r>
    </w:p>
    <w:tbl>
      <w:tblPr>
        <w:tblW w:w="10207" w:type="dxa"/>
        <w:tblInd w:w="-34" w:type="dxa"/>
        <w:tblLook w:val="04A0"/>
      </w:tblPr>
      <w:tblGrid>
        <w:gridCol w:w="1702"/>
        <w:gridCol w:w="8505"/>
      </w:tblGrid>
      <w:tr w:rsidR="006F1337" w:rsidRPr="00270097" w:rsidTr="0071108B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6"/>
                <w:szCs w:val="26"/>
              </w:rPr>
            </w:pPr>
            <w:r>
              <w:br w:type="page"/>
            </w:r>
            <w:r w:rsidRPr="00270097">
              <w:rPr>
                <w:i/>
                <w:sz w:val="26"/>
                <w:szCs w:val="26"/>
              </w:rPr>
              <w:br w:type="page"/>
            </w:r>
          </w:p>
        </w:tc>
      </w:tr>
      <w:tr w:rsidR="006F1337" w:rsidRPr="00270097" w:rsidTr="0071108B">
        <w:trPr>
          <w:trHeight w:val="6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9.00-10.00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Регистрация участников семинара </w:t>
            </w:r>
          </w:p>
          <w:p w:rsidR="006F1337" w:rsidRPr="00270097" w:rsidRDefault="006F1337" w:rsidP="0071108B">
            <w:pPr>
              <w:jc w:val="both"/>
              <w:rPr>
                <w:i/>
                <w:sz w:val="26"/>
                <w:szCs w:val="26"/>
              </w:rPr>
            </w:pPr>
            <w:r w:rsidRPr="00270097">
              <w:rPr>
                <w:sz w:val="26"/>
                <w:szCs w:val="26"/>
              </w:rPr>
              <w:t>(</w:t>
            </w:r>
            <w:proofErr w:type="gramStart"/>
            <w:r w:rsidRPr="00270097">
              <w:rPr>
                <w:sz w:val="26"/>
                <w:szCs w:val="26"/>
              </w:rPr>
              <w:t>г</w:t>
            </w:r>
            <w:proofErr w:type="gramEnd"/>
            <w:r w:rsidRPr="00270097">
              <w:rPr>
                <w:sz w:val="26"/>
                <w:szCs w:val="26"/>
              </w:rPr>
              <w:t xml:space="preserve">. Казань, ул. </w:t>
            </w:r>
            <w:proofErr w:type="spellStart"/>
            <w:r w:rsidRPr="00270097">
              <w:rPr>
                <w:sz w:val="26"/>
                <w:szCs w:val="26"/>
              </w:rPr>
              <w:t>Правобулачная</w:t>
            </w:r>
            <w:proofErr w:type="spellEnd"/>
            <w:r w:rsidRPr="00270097">
              <w:rPr>
                <w:sz w:val="26"/>
                <w:szCs w:val="26"/>
              </w:rPr>
              <w:t xml:space="preserve">, д. 13, «Театр на </w:t>
            </w:r>
            <w:proofErr w:type="spellStart"/>
            <w:r w:rsidRPr="00270097">
              <w:rPr>
                <w:sz w:val="26"/>
                <w:szCs w:val="26"/>
              </w:rPr>
              <w:t>Булаке</w:t>
            </w:r>
            <w:proofErr w:type="spellEnd"/>
            <w:r w:rsidRPr="00270097">
              <w:rPr>
                <w:sz w:val="26"/>
                <w:szCs w:val="26"/>
              </w:rPr>
              <w:t>»)</w:t>
            </w:r>
          </w:p>
        </w:tc>
      </w:tr>
      <w:tr w:rsidR="006F1337" w:rsidRPr="00270097" w:rsidTr="0071108B">
        <w:trPr>
          <w:trHeight w:val="9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10.00-10.05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Открытие семинара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i/>
                <w:sz w:val="26"/>
                <w:szCs w:val="26"/>
              </w:rPr>
            </w:pPr>
            <w:proofErr w:type="spellStart"/>
            <w:r w:rsidRPr="00270097">
              <w:rPr>
                <w:b/>
                <w:sz w:val="26"/>
                <w:szCs w:val="26"/>
              </w:rPr>
              <w:t>Нигматуллина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Гузель Азатовна</w:t>
            </w:r>
            <w:r w:rsidRPr="00270097">
              <w:rPr>
                <w:sz w:val="26"/>
                <w:szCs w:val="26"/>
              </w:rPr>
              <w:t xml:space="preserve"> – </w:t>
            </w:r>
            <w:r w:rsidRPr="00270097">
              <w:rPr>
                <w:sz w:val="26"/>
                <w:szCs w:val="26"/>
              </w:rPr>
              <w:br/>
              <w:t>заместитель министра культуры РТ</w:t>
            </w:r>
          </w:p>
        </w:tc>
      </w:tr>
      <w:tr w:rsidR="006F1337" w:rsidRPr="00270097" w:rsidTr="0071108B">
        <w:trPr>
          <w:trHeight w:val="3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center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Пленарная часть</w:t>
            </w:r>
          </w:p>
        </w:tc>
      </w:tr>
      <w:tr w:rsidR="006F1337" w:rsidRPr="00270097" w:rsidTr="0071108B">
        <w:trPr>
          <w:trHeight w:val="23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10.05-10.20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«Профилактика наркомании в КДУ – проекты альтернативной</w:t>
            </w:r>
            <w:r w:rsidRPr="00270097">
              <w:rPr>
                <w:b/>
                <w:i/>
                <w:sz w:val="26"/>
                <w:szCs w:val="26"/>
              </w:rPr>
              <w:t xml:space="preserve">, </w:t>
            </w:r>
            <w:r w:rsidRPr="00270097">
              <w:rPr>
                <w:b/>
                <w:sz w:val="26"/>
                <w:szCs w:val="26"/>
              </w:rPr>
              <w:t xml:space="preserve">творческой активности в детской, подростковой, молодёжной среде»: </w:t>
            </w:r>
            <w:r w:rsidRPr="00270097">
              <w:rPr>
                <w:i/>
                <w:sz w:val="26"/>
                <w:szCs w:val="26"/>
              </w:rPr>
              <w:t xml:space="preserve">роль и основные формы работы </w:t>
            </w:r>
            <w:proofErr w:type="spellStart"/>
            <w:r w:rsidRPr="00270097">
              <w:rPr>
                <w:i/>
                <w:sz w:val="26"/>
                <w:szCs w:val="26"/>
              </w:rPr>
              <w:t>культурно-досуговых</w:t>
            </w:r>
            <w:proofErr w:type="spellEnd"/>
            <w:r w:rsidRPr="00270097">
              <w:rPr>
                <w:i/>
                <w:sz w:val="26"/>
                <w:szCs w:val="26"/>
              </w:rPr>
              <w:t xml:space="preserve"> учреждений, стратегические линии.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i/>
                <w:sz w:val="26"/>
                <w:szCs w:val="26"/>
              </w:rPr>
            </w:pPr>
            <w:proofErr w:type="spellStart"/>
            <w:r w:rsidRPr="00270097">
              <w:rPr>
                <w:b/>
                <w:sz w:val="26"/>
                <w:szCs w:val="26"/>
              </w:rPr>
              <w:t>Завгарова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0097">
              <w:rPr>
                <w:b/>
                <w:sz w:val="26"/>
                <w:szCs w:val="26"/>
              </w:rPr>
              <w:t>Фанзиля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0097">
              <w:rPr>
                <w:b/>
                <w:sz w:val="26"/>
                <w:szCs w:val="26"/>
              </w:rPr>
              <w:t>Хакимовна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– 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>директор ГБУ «Республиканский центр развития традиционной культуры»</w:t>
            </w:r>
          </w:p>
        </w:tc>
      </w:tr>
      <w:tr w:rsidR="006F1337" w:rsidRPr="00270097" w:rsidTr="0071108B">
        <w:trPr>
          <w:trHeight w:val="34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10.20-10.50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«Стратегия государственной </w:t>
            </w:r>
            <w:proofErr w:type="spellStart"/>
            <w:r w:rsidRPr="00270097">
              <w:rPr>
                <w:b/>
                <w:sz w:val="26"/>
                <w:szCs w:val="26"/>
              </w:rPr>
              <w:t>антинаркотической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политики в РФ. Межведомственное взаимодействие в вопросах  </w:t>
            </w:r>
            <w:proofErr w:type="spellStart"/>
            <w:r w:rsidRPr="00270097">
              <w:rPr>
                <w:b/>
                <w:sz w:val="26"/>
                <w:szCs w:val="26"/>
              </w:rPr>
              <w:t>антинаркотической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профилактики»: </w:t>
            </w:r>
            <w:r w:rsidRPr="00270097">
              <w:rPr>
                <w:i/>
                <w:sz w:val="26"/>
                <w:szCs w:val="26"/>
              </w:rPr>
              <w:t>КДУ РТ – как неотъемлемое звено этого процесса. Законодательные акты. Взаимодействие специалистов учреждений просвещения, здравоохранения, правоохранительных органов, общественных и молодёжных организаций.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Кудряшова Людмила Анатольевна – </w:t>
            </w:r>
            <w:r w:rsidRPr="00270097">
              <w:rPr>
                <w:sz w:val="26"/>
                <w:szCs w:val="26"/>
              </w:rPr>
              <w:t xml:space="preserve">помощник начальника </w:t>
            </w:r>
            <w:r w:rsidRPr="00270097">
              <w:rPr>
                <w:bCs/>
                <w:sz w:val="26"/>
                <w:szCs w:val="26"/>
              </w:rPr>
              <w:t xml:space="preserve">Управления Федеральной службы РФ по </w:t>
            </w:r>
            <w:proofErr w:type="gramStart"/>
            <w:r w:rsidRPr="00270097">
              <w:rPr>
                <w:bCs/>
                <w:sz w:val="26"/>
                <w:szCs w:val="26"/>
              </w:rPr>
              <w:t>контролю за</w:t>
            </w:r>
            <w:proofErr w:type="gramEnd"/>
            <w:r w:rsidRPr="00270097">
              <w:rPr>
                <w:bCs/>
                <w:sz w:val="26"/>
                <w:szCs w:val="26"/>
              </w:rPr>
              <w:t xml:space="preserve"> оборотом наркотиков </w:t>
            </w:r>
            <w:r w:rsidRPr="00270097">
              <w:rPr>
                <w:sz w:val="26"/>
                <w:szCs w:val="26"/>
              </w:rPr>
              <w:t>по РТ</w:t>
            </w:r>
          </w:p>
        </w:tc>
      </w:tr>
      <w:tr w:rsidR="006F1337" w:rsidRPr="00270097" w:rsidTr="0071108B">
        <w:trPr>
          <w:trHeight w:val="3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10.50-11.20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«Особенности возрастной психологии детей, подростков и  вариативность подхода к профилактике наркомании в условиях КДУ»:</w:t>
            </w:r>
            <w:r w:rsidRPr="00270097">
              <w:rPr>
                <w:i/>
                <w:sz w:val="26"/>
                <w:szCs w:val="26"/>
              </w:rPr>
              <w:t xml:space="preserve"> основные требования и наиболее часто встречающиеся ошибки при подготовке, проведении мероприятий, ориентированных на целевую, смешанную аудиторию. 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Герасимова  Вера Вадимовна – 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 xml:space="preserve">начальник отдела межведомственного взаимодействия в сфере профилактики </w:t>
            </w:r>
            <w:r w:rsidRPr="00270097">
              <w:rPr>
                <w:bCs/>
                <w:sz w:val="26"/>
                <w:szCs w:val="26"/>
              </w:rPr>
              <w:t xml:space="preserve">Управления Федеральной службы РФ по </w:t>
            </w:r>
            <w:proofErr w:type="gramStart"/>
            <w:r w:rsidRPr="00270097">
              <w:rPr>
                <w:bCs/>
                <w:sz w:val="26"/>
                <w:szCs w:val="26"/>
              </w:rPr>
              <w:t>контролю за</w:t>
            </w:r>
            <w:proofErr w:type="gramEnd"/>
            <w:r w:rsidRPr="00270097">
              <w:rPr>
                <w:bCs/>
                <w:sz w:val="26"/>
                <w:szCs w:val="26"/>
              </w:rPr>
              <w:t xml:space="preserve"> оборотом наркотиков </w:t>
            </w:r>
            <w:r w:rsidRPr="00270097">
              <w:rPr>
                <w:sz w:val="26"/>
                <w:szCs w:val="26"/>
              </w:rPr>
              <w:t>по РТ</w:t>
            </w:r>
          </w:p>
        </w:tc>
      </w:tr>
      <w:tr w:rsidR="006F1337" w:rsidRPr="00270097" w:rsidTr="0071108B">
        <w:trPr>
          <w:trHeight w:val="19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lastRenderedPageBreak/>
              <w:t>11.20-11.40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«Системный подход в организации </w:t>
            </w:r>
            <w:proofErr w:type="spellStart"/>
            <w:r w:rsidRPr="00270097">
              <w:rPr>
                <w:b/>
                <w:sz w:val="26"/>
                <w:szCs w:val="26"/>
              </w:rPr>
              <w:t>антинаркотической</w:t>
            </w:r>
            <w:proofErr w:type="spellEnd"/>
            <w:r w:rsidRPr="00270097">
              <w:rPr>
                <w:b/>
                <w:sz w:val="26"/>
                <w:szCs w:val="26"/>
              </w:rPr>
              <w:t>, профилактической работы»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Пухова Юлия Валентиновна – 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>ведущий советник отдела воспитания и дополнительного образования детей Министерства образования и науки РТ</w:t>
            </w:r>
          </w:p>
        </w:tc>
      </w:tr>
      <w:tr w:rsidR="006F1337" w:rsidRPr="00270097" w:rsidTr="0071108B">
        <w:trPr>
          <w:trHeight w:val="19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11.40-12.00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«Тенденции наркотизации населения РТ. Медико-социальные последствия наркомании»</w:t>
            </w:r>
          </w:p>
          <w:p w:rsidR="006F1337" w:rsidRPr="00270097" w:rsidRDefault="006F1337" w:rsidP="0071108B">
            <w:pPr>
              <w:spacing w:line="264" w:lineRule="auto"/>
              <w:ind w:left="3010" w:right="-108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Криницкий Степан Матвеевич –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>заместитель главного врача ГАУЗ «Республиканский наркологический диспансер» Министерства здравоохранения РТ</w:t>
            </w:r>
          </w:p>
        </w:tc>
      </w:tr>
      <w:tr w:rsidR="006F1337" w:rsidRPr="00270097" w:rsidTr="0071108B">
        <w:trPr>
          <w:trHeight w:val="16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12.00-12.15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«С чего начать пропаганду здорового образа жизни»</w:t>
            </w:r>
          </w:p>
          <w:p w:rsidR="006F1337" w:rsidRPr="00270097" w:rsidRDefault="006F1337" w:rsidP="0071108B">
            <w:pPr>
              <w:spacing w:line="264" w:lineRule="auto"/>
              <w:ind w:left="3010" w:right="-108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Попов Дмитрий Анатольевич – </w:t>
            </w:r>
          </w:p>
          <w:p w:rsidR="006F1337" w:rsidRPr="00270097" w:rsidRDefault="006F1337" w:rsidP="0071108B">
            <w:pPr>
              <w:spacing w:line="264" w:lineRule="auto"/>
              <w:ind w:left="3010" w:right="-108"/>
              <w:rPr>
                <w:sz w:val="26"/>
                <w:szCs w:val="26"/>
              </w:rPr>
            </w:pPr>
            <w:r w:rsidRPr="00270097">
              <w:rPr>
                <w:sz w:val="26"/>
                <w:szCs w:val="26"/>
              </w:rPr>
              <w:t xml:space="preserve">координатор </w:t>
            </w:r>
            <w:proofErr w:type="gramStart"/>
            <w:r w:rsidRPr="00270097">
              <w:rPr>
                <w:sz w:val="26"/>
                <w:szCs w:val="26"/>
              </w:rPr>
              <w:t>проекта Татарстанского республиканского отделения Всероссийской общественной организации поддержки президентских инициатив</w:t>
            </w:r>
            <w:proofErr w:type="gramEnd"/>
            <w:r w:rsidRPr="00270097">
              <w:rPr>
                <w:sz w:val="26"/>
                <w:szCs w:val="26"/>
              </w:rPr>
              <w:t xml:space="preserve"> в области </w:t>
            </w:r>
            <w:proofErr w:type="spellStart"/>
            <w:r w:rsidRPr="00270097">
              <w:rPr>
                <w:sz w:val="26"/>
                <w:szCs w:val="26"/>
              </w:rPr>
              <w:t>здоровьесбережения</w:t>
            </w:r>
            <w:proofErr w:type="spellEnd"/>
            <w:r w:rsidRPr="00270097">
              <w:rPr>
                <w:sz w:val="26"/>
                <w:szCs w:val="26"/>
              </w:rPr>
              <w:t xml:space="preserve"> нации «Общее дело»</w:t>
            </w:r>
          </w:p>
        </w:tc>
      </w:tr>
      <w:tr w:rsidR="006F1337" w:rsidRPr="00270097" w:rsidTr="0071108B">
        <w:trPr>
          <w:trHeight w:val="32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12.15-12.30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«О формах и методах профилактики наркомании в учреждениях культуры </w:t>
            </w:r>
            <w:proofErr w:type="spellStart"/>
            <w:r w:rsidRPr="00270097">
              <w:rPr>
                <w:b/>
                <w:sz w:val="26"/>
                <w:szCs w:val="26"/>
              </w:rPr>
              <w:t>Бугульминского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270097">
              <w:rPr>
                <w:b/>
                <w:sz w:val="26"/>
                <w:szCs w:val="26"/>
              </w:rPr>
              <w:t>Пестречинского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муниципальных районах» (опыт работы, реализуемые </w:t>
            </w:r>
            <w:proofErr w:type="spellStart"/>
            <w:r w:rsidRPr="00270097">
              <w:rPr>
                <w:b/>
                <w:sz w:val="26"/>
                <w:szCs w:val="26"/>
              </w:rPr>
              <w:t>антинаркотические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проекты)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sz w:val="26"/>
                <w:szCs w:val="26"/>
              </w:rPr>
            </w:pPr>
            <w:proofErr w:type="spellStart"/>
            <w:r w:rsidRPr="00270097">
              <w:rPr>
                <w:b/>
                <w:sz w:val="26"/>
                <w:szCs w:val="26"/>
              </w:rPr>
              <w:t>Нугманова</w:t>
            </w:r>
            <w:proofErr w:type="spellEnd"/>
            <w:r w:rsidRPr="00270097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70097">
              <w:rPr>
                <w:b/>
                <w:sz w:val="26"/>
                <w:szCs w:val="26"/>
              </w:rPr>
              <w:t>Фидания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Фаритовна – 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 xml:space="preserve">заведующий районным домом культуры </w:t>
            </w:r>
            <w:proofErr w:type="spellStart"/>
            <w:r w:rsidRPr="00270097">
              <w:rPr>
                <w:sz w:val="26"/>
                <w:szCs w:val="26"/>
              </w:rPr>
              <w:t>Бугульминского</w:t>
            </w:r>
            <w:proofErr w:type="spellEnd"/>
            <w:r w:rsidRPr="00270097">
              <w:rPr>
                <w:sz w:val="26"/>
                <w:szCs w:val="26"/>
              </w:rPr>
              <w:t xml:space="preserve"> муниципального района,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b/>
                <w:sz w:val="26"/>
                <w:szCs w:val="26"/>
              </w:rPr>
            </w:pPr>
            <w:proofErr w:type="spellStart"/>
            <w:r w:rsidRPr="00270097">
              <w:rPr>
                <w:b/>
                <w:sz w:val="26"/>
                <w:szCs w:val="26"/>
              </w:rPr>
              <w:t>Кадриев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Ильдар </w:t>
            </w:r>
            <w:proofErr w:type="spellStart"/>
            <w:r w:rsidRPr="00270097">
              <w:rPr>
                <w:b/>
                <w:sz w:val="26"/>
                <w:szCs w:val="26"/>
              </w:rPr>
              <w:t>Галеевич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– 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 xml:space="preserve">директор МБУ «Централизованная клубная  система» </w:t>
            </w:r>
            <w:proofErr w:type="spellStart"/>
            <w:r w:rsidRPr="00270097">
              <w:rPr>
                <w:sz w:val="26"/>
                <w:szCs w:val="26"/>
              </w:rPr>
              <w:t>Пестречинского</w:t>
            </w:r>
            <w:proofErr w:type="spellEnd"/>
            <w:r w:rsidRPr="00270097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6F1337" w:rsidRPr="00270097" w:rsidTr="007110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12.30-13.30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Обед</w:t>
            </w:r>
          </w:p>
        </w:tc>
      </w:tr>
      <w:tr w:rsidR="006F1337" w:rsidRPr="00270097" w:rsidTr="0071108B">
        <w:trPr>
          <w:trHeight w:val="29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13.30-15.30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Демонстрация спектакля Е. </w:t>
            </w:r>
            <w:proofErr w:type="spellStart"/>
            <w:r w:rsidRPr="00270097">
              <w:rPr>
                <w:b/>
                <w:sz w:val="26"/>
                <w:szCs w:val="26"/>
              </w:rPr>
              <w:t>Гришковца</w:t>
            </w:r>
            <w:proofErr w:type="spellEnd"/>
            <w:r w:rsidRPr="00270097">
              <w:rPr>
                <w:sz w:val="26"/>
                <w:szCs w:val="26"/>
              </w:rPr>
              <w:t xml:space="preserve"> </w:t>
            </w:r>
            <w:r w:rsidRPr="00270097">
              <w:rPr>
                <w:b/>
                <w:sz w:val="26"/>
                <w:szCs w:val="26"/>
              </w:rPr>
              <w:t>«Зима»</w:t>
            </w:r>
            <w:r w:rsidRPr="00270097">
              <w:rPr>
                <w:sz w:val="26"/>
                <w:szCs w:val="26"/>
              </w:rPr>
              <w:t xml:space="preserve"> в постановке</w:t>
            </w:r>
            <w:r w:rsidRPr="00270097">
              <w:rPr>
                <w:b/>
                <w:sz w:val="26"/>
                <w:szCs w:val="26"/>
              </w:rPr>
              <w:t xml:space="preserve"> </w:t>
            </w:r>
            <w:r w:rsidRPr="00270097">
              <w:rPr>
                <w:sz w:val="26"/>
                <w:szCs w:val="26"/>
              </w:rPr>
              <w:t xml:space="preserve">Молодёжного театра на </w:t>
            </w:r>
            <w:proofErr w:type="spellStart"/>
            <w:r w:rsidRPr="00270097">
              <w:rPr>
                <w:sz w:val="26"/>
                <w:szCs w:val="26"/>
              </w:rPr>
              <w:t>Булаке</w:t>
            </w:r>
            <w:proofErr w:type="spellEnd"/>
            <w:r w:rsidRPr="00270097">
              <w:rPr>
                <w:sz w:val="26"/>
                <w:szCs w:val="26"/>
              </w:rPr>
              <w:t xml:space="preserve"> с последующим обсуждением</w:t>
            </w:r>
          </w:p>
          <w:p w:rsidR="006F1337" w:rsidRPr="00270097" w:rsidRDefault="006F1337" w:rsidP="0071108B">
            <w:pPr>
              <w:spacing w:line="264" w:lineRule="auto"/>
              <w:ind w:left="3010"/>
              <w:rPr>
                <w:sz w:val="26"/>
                <w:szCs w:val="26"/>
              </w:rPr>
            </w:pPr>
            <w:proofErr w:type="spellStart"/>
            <w:r w:rsidRPr="00270097">
              <w:rPr>
                <w:b/>
                <w:sz w:val="26"/>
                <w:szCs w:val="26"/>
              </w:rPr>
              <w:t>Фаткуллин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Рустам </w:t>
            </w:r>
            <w:proofErr w:type="spellStart"/>
            <w:r w:rsidRPr="00270097">
              <w:rPr>
                <w:b/>
                <w:sz w:val="26"/>
                <w:szCs w:val="26"/>
              </w:rPr>
              <w:t>Мулланурович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– 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 xml:space="preserve">главный режиссёр Молодёжного </w:t>
            </w:r>
            <w:r w:rsidRPr="00270097">
              <w:rPr>
                <w:sz w:val="26"/>
                <w:szCs w:val="26"/>
              </w:rPr>
              <w:br/>
              <w:t xml:space="preserve">театра на </w:t>
            </w:r>
            <w:proofErr w:type="spellStart"/>
            <w:r w:rsidRPr="00270097">
              <w:rPr>
                <w:sz w:val="26"/>
                <w:szCs w:val="26"/>
              </w:rPr>
              <w:t>Булаке</w:t>
            </w:r>
            <w:proofErr w:type="spellEnd"/>
          </w:p>
          <w:p w:rsidR="006F1337" w:rsidRPr="00270097" w:rsidRDefault="006F1337" w:rsidP="0071108B">
            <w:pPr>
              <w:spacing w:line="264" w:lineRule="auto"/>
              <w:ind w:left="3010"/>
              <w:rPr>
                <w:i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 xml:space="preserve">Гареева Луиза </w:t>
            </w:r>
            <w:proofErr w:type="spellStart"/>
            <w:r w:rsidRPr="00270097">
              <w:rPr>
                <w:b/>
                <w:sz w:val="26"/>
                <w:szCs w:val="26"/>
              </w:rPr>
              <w:t>Адгамовна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–</w:t>
            </w:r>
            <w:r w:rsidRPr="00270097">
              <w:rPr>
                <w:sz w:val="26"/>
                <w:szCs w:val="26"/>
              </w:rPr>
              <w:t xml:space="preserve"> </w:t>
            </w:r>
            <w:r w:rsidRPr="00270097">
              <w:rPr>
                <w:sz w:val="26"/>
                <w:szCs w:val="26"/>
              </w:rPr>
              <w:br/>
              <w:t>художественный руководитель ГБУ «Республиканский центр развития традиционной культуры»</w:t>
            </w:r>
          </w:p>
        </w:tc>
      </w:tr>
      <w:tr w:rsidR="006F1337" w:rsidRPr="00270097" w:rsidTr="0071108B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15.30-16.00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Подведение итогов семинара</w:t>
            </w:r>
          </w:p>
        </w:tc>
      </w:tr>
      <w:tr w:rsidR="006F1337" w:rsidRPr="00270097" w:rsidTr="007110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16.00-17.00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337" w:rsidRPr="00270097" w:rsidRDefault="006F1337" w:rsidP="0071108B">
            <w:pPr>
              <w:jc w:val="both"/>
              <w:rPr>
                <w:b/>
                <w:sz w:val="26"/>
                <w:szCs w:val="26"/>
              </w:rPr>
            </w:pPr>
            <w:r w:rsidRPr="00270097">
              <w:rPr>
                <w:b/>
                <w:sz w:val="26"/>
                <w:szCs w:val="26"/>
              </w:rPr>
              <w:t>Обеспечение участников семинара методическими материалами</w:t>
            </w:r>
          </w:p>
          <w:p w:rsidR="006F1337" w:rsidRPr="00270097" w:rsidRDefault="006F1337" w:rsidP="0071108B">
            <w:pPr>
              <w:spacing w:line="264" w:lineRule="auto"/>
              <w:ind w:left="3010" w:right="-108"/>
              <w:rPr>
                <w:b/>
                <w:sz w:val="26"/>
                <w:szCs w:val="26"/>
              </w:rPr>
            </w:pPr>
            <w:proofErr w:type="spellStart"/>
            <w:r w:rsidRPr="00270097">
              <w:rPr>
                <w:b/>
                <w:sz w:val="26"/>
                <w:szCs w:val="26"/>
              </w:rPr>
              <w:t>Хамидуллина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Фарида </w:t>
            </w:r>
            <w:proofErr w:type="spellStart"/>
            <w:r w:rsidRPr="00270097">
              <w:rPr>
                <w:b/>
                <w:sz w:val="26"/>
                <w:szCs w:val="26"/>
              </w:rPr>
              <w:t>Насибулловна</w:t>
            </w:r>
            <w:proofErr w:type="spellEnd"/>
            <w:r w:rsidRPr="00270097">
              <w:rPr>
                <w:b/>
                <w:sz w:val="26"/>
                <w:szCs w:val="26"/>
              </w:rPr>
              <w:t xml:space="preserve"> – </w:t>
            </w:r>
            <w:r w:rsidRPr="00270097">
              <w:rPr>
                <w:b/>
                <w:sz w:val="26"/>
                <w:szCs w:val="26"/>
              </w:rPr>
              <w:br/>
            </w:r>
            <w:r w:rsidRPr="00270097">
              <w:rPr>
                <w:sz w:val="26"/>
                <w:szCs w:val="26"/>
              </w:rPr>
              <w:t xml:space="preserve">главный специалист по связям с региональными и муниципальными учреждениями культуры </w:t>
            </w:r>
            <w:r w:rsidRPr="00270097">
              <w:rPr>
                <w:sz w:val="26"/>
                <w:szCs w:val="26"/>
              </w:rPr>
              <w:lastRenderedPageBreak/>
              <w:t>ГБУ «Республиканский центр развития традиционной культуры»</w:t>
            </w:r>
          </w:p>
        </w:tc>
      </w:tr>
    </w:tbl>
    <w:p w:rsidR="00475E48" w:rsidRDefault="00475E48"/>
    <w:sectPr w:rsidR="00475E48" w:rsidSect="004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337"/>
    <w:rsid w:val="00475E48"/>
    <w:rsid w:val="006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2013-04-25T09:28:00Z</dcterms:created>
  <dcterms:modified xsi:type="dcterms:W3CDTF">2013-04-25T09:29:00Z</dcterms:modified>
</cp:coreProperties>
</file>